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706AB" w14:textId="344EAC50" w:rsidR="009177FB" w:rsidRDefault="00F57ABF" w:rsidP="00F57ABF">
      <w:pPr>
        <w:jc w:val="center"/>
      </w:pPr>
      <w:r w:rsidRPr="00D51AA2">
        <w:rPr>
          <w:noProof/>
        </w:rPr>
        <w:drawing>
          <wp:inline distT="0" distB="0" distL="0" distR="0" wp14:anchorId="51869803" wp14:editId="338299AF">
            <wp:extent cx="1209675" cy="1140494"/>
            <wp:effectExtent l="0" t="0" r="0" b="0"/>
            <wp:docPr id="1" name="Picture 1" descr="O:\Haven Logos\Haven_blac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Haven Logos\Haven_black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0736" cy="1150922"/>
                    </a:xfrm>
                    <a:prstGeom prst="rect">
                      <a:avLst/>
                    </a:prstGeom>
                    <a:noFill/>
                    <a:ln>
                      <a:noFill/>
                    </a:ln>
                  </pic:spPr>
                </pic:pic>
              </a:graphicData>
            </a:graphic>
          </wp:inline>
        </w:drawing>
      </w:r>
    </w:p>
    <w:p w14:paraId="2D87ED2C" w14:textId="19594C58" w:rsidR="00F57ABF" w:rsidRDefault="00F57ABF" w:rsidP="00F57ABF">
      <w:pPr>
        <w:spacing w:after="0"/>
      </w:pPr>
      <w:r>
        <w:rPr>
          <w:b/>
        </w:rPr>
        <w:t>MEMO</w:t>
      </w:r>
      <w:proofErr w:type="gramStart"/>
      <w:r>
        <w:rPr>
          <w:b/>
        </w:rPr>
        <w:t xml:space="preserve">:  </w:t>
      </w:r>
      <w:r>
        <w:t>To</w:t>
      </w:r>
      <w:proofErr w:type="gramEnd"/>
      <w:r>
        <w:t xml:space="preserve"> all Haven of Rest Employees</w:t>
      </w:r>
    </w:p>
    <w:p w14:paraId="52A26E0D" w14:textId="6A41F2E2" w:rsidR="00F57ABF" w:rsidRDefault="00F57ABF" w:rsidP="00F57ABF">
      <w:pPr>
        <w:spacing w:after="0"/>
      </w:pPr>
      <w:r>
        <w:t>From</w:t>
      </w:r>
      <w:proofErr w:type="gramStart"/>
      <w:r>
        <w:t xml:space="preserve">:  </w:t>
      </w:r>
      <w:r w:rsidR="0036136F">
        <w:t>Executive</w:t>
      </w:r>
      <w:proofErr w:type="gramEnd"/>
      <w:r w:rsidR="0036136F">
        <w:t xml:space="preserve"> Director and Human Resources</w:t>
      </w:r>
    </w:p>
    <w:p w14:paraId="00BF7D88" w14:textId="321E288C" w:rsidR="00F57ABF" w:rsidRDefault="00F57ABF" w:rsidP="00F57ABF">
      <w:pPr>
        <w:spacing w:after="0"/>
      </w:pPr>
      <w:r>
        <w:t>Date</w:t>
      </w:r>
      <w:proofErr w:type="gramStart"/>
      <w:r>
        <w:t xml:space="preserve">:  </w:t>
      </w:r>
      <w:r w:rsidR="00D03F62">
        <w:t>November</w:t>
      </w:r>
      <w:proofErr w:type="gramEnd"/>
      <w:r w:rsidR="00D03F62">
        <w:t xml:space="preserve"> 10</w:t>
      </w:r>
      <w:r>
        <w:t>, 2020</w:t>
      </w:r>
    </w:p>
    <w:p w14:paraId="4D3F7BDC" w14:textId="6C2DDAD6" w:rsidR="00F57ABF" w:rsidRDefault="00F57ABF" w:rsidP="00F57ABF">
      <w:pPr>
        <w:spacing w:after="0"/>
      </w:pPr>
      <w:r>
        <w:t>Re</w:t>
      </w:r>
      <w:proofErr w:type="gramStart"/>
      <w:r>
        <w:t xml:space="preserve">:  </w:t>
      </w:r>
      <w:r w:rsidR="00D03F62">
        <w:t>Clarification</w:t>
      </w:r>
      <w:proofErr w:type="gramEnd"/>
      <w:r w:rsidR="00D03F62">
        <w:t xml:space="preserve"> of the </w:t>
      </w:r>
      <w:r w:rsidR="001C72D8">
        <w:t>Personal</w:t>
      </w:r>
      <w:r w:rsidR="00D03F62">
        <w:t xml:space="preserve"> Leave</w:t>
      </w:r>
      <w:r>
        <w:t xml:space="preserve"> </w:t>
      </w:r>
      <w:r w:rsidR="00D644A7">
        <w:t>Policy</w:t>
      </w:r>
    </w:p>
    <w:p w14:paraId="177F7C45" w14:textId="77777777" w:rsidR="00F57ABF" w:rsidRDefault="00F57ABF" w:rsidP="00F57ABF">
      <w:pPr>
        <w:pBdr>
          <w:top w:val="single" w:sz="4" w:space="1" w:color="auto"/>
        </w:pBdr>
        <w:spacing w:after="0"/>
      </w:pPr>
    </w:p>
    <w:p w14:paraId="1473938B" w14:textId="6F06F9BC" w:rsidR="001C72D8" w:rsidRDefault="001C72D8" w:rsidP="00C2040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purpose of this memorandum is to provide a revised Personal Leave Policy to better clarify the intended purpose of </w:t>
      </w:r>
      <w:r w:rsidR="00F26C5D">
        <w:rPr>
          <w:rFonts w:ascii="Times New Roman" w:eastAsia="Times New Roman" w:hAnsi="Times New Roman" w:cs="Times New Roman"/>
          <w:color w:val="000000"/>
          <w:sz w:val="24"/>
          <w:szCs w:val="24"/>
        </w:rPr>
        <w:t>personal</w:t>
      </w:r>
      <w:r>
        <w:rPr>
          <w:rFonts w:ascii="Times New Roman" w:eastAsia="Times New Roman" w:hAnsi="Times New Roman" w:cs="Times New Roman"/>
          <w:color w:val="000000"/>
          <w:sz w:val="24"/>
          <w:szCs w:val="24"/>
        </w:rPr>
        <w:t xml:space="preserve"> leave provided by the Haven of Rest to </w:t>
      </w:r>
      <w:proofErr w:type="gramStart"/>
      <w:r>
        <w:rPr>
          <w:rFonts w:ascii="Times New Roman" w:eastAsia="Times New Roman" w:hAnsi="Times New Roman" w:cs="Times New Roman"/>
          <w:color w:val="000000"/>
          <w:sz w:val="24"/>
          <w:szCs w:val="24"/>
        </w:rPr>
        <w:t>full time</w:t>
      </w:r>
      <w:proofErr w:type="gramEnd"/>
      <w:r>
        <w:rPr>
          <w:rFonts w:ascii="Times New Roman" w:eastAsia="Times New Roman" w:hAnsi="Times New Roman" w:cs="Times New Roman"/>
          <w:color w:val="000000"/>
          <w:sz w:val="24"/>
          <w:szCs w:val="24"/>
        </w:rPr>
        <w:t xml:space="preserve"> employees.  Please take a moment to read through the </w:t>
      </w:r>
      <w:proofErr w:type="gramStart"/>
      <w:r>
        <w:rPr>
          <w:rFonts w:ascii="Times New Roman" w:eastAsia="Times New Roman" w:hAnsi="Times New Roman" w:cs="Times New Roman"/>
          <w:color w:val="000000"/>
          <w:sz w:val="24"/>
          <w:szCs w:val="24"/>
        </w:rPr>
        <w:t>below policy</w:t>
      </w:r>
      <w:proofErr w:type="gramEnd"/>
      <w:r>
        <w:rPr>
          <w:rFonts w:ascii="Times New Roman" w:eastAsia="Times New Roman" w:hAnsi="Times New Roman" w:cs="Times New Roman"/>
          <w:color w:val="000000"/>
          <w:sz w:val="24"/>
          <w:szCs w:val="24"/>
        </w:rPr>
        <w:t xml:space="preserve">.  The specific changes made offer clarity to the </w:t>
      </w:r>
      <w:r w:rsidR="00F26C5D">
        <w:rPr>
          <w:rFonts w:ascii="Times New Roman" w:eastAsia="Times New Roman" w:hAnsi="Times New Roman" w:cs="Times New Roman"/>
          <w:color w:val="000000"/>
          <w:sz w:val="24"/>
          <w:szCs w:val="24"/>
        </w:rPr>
        <w:t>Personal Leave</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use:  illness</w:t>
      </w:r>
      <w:proofErr w:type="gramEnd"/>
      <w:r>
        <w:rPr>
          <w:rFonts w:ascii="Times New Roman" w:eastAsia="Times New Roman" w:hAnsi="Times New Roman" w:cs="Times New Roman"/>
          <w:color w:val="000000"/>
          <w:sz w:val="24"/>
          <w:szCs w:val="24"/>
        </w:rPr>
        <w:t xml:space="preserve"> (employee and immediate family under your care), personal/family emergency and legal or professional appointments.  </w:t>
      </w:r>
    </w:p>
    <w:p w14:paraId="5985D3AE" w14:textId="7DB65656" w:rsidR="001C72D8" w:rsidRDefault="001C72D8" w:rsidP="00C20407">
      <w:pPr>
        <w:spacing w:after="0" w:line="240" w:lineRule="auto"/>
        <w:rPr>
          <w:rFonts w:ascii="Times New Roman" w:eastAsia="Times New Roman" w:hAnsi="Times New Roman" w:cs="Times New Roman"/>
          <w:color w:val="000000"/>
          <w:sz w:val="24"/>
          <w:szCs w:val="24"/>
        </w:rPr>
      </w:pPr>
    </w:p>
    <w:p w14:paraId="54A669F5" w14:textId="1C94D31C" w:rsidR="00C20407" w:rsidRPr="00C20407" w:rsidRDefault="00C20407" w:rsidP="00C20407">
      <w:pPr>
        <w:spacing w:after="0" w:line="240" w:lineRule="auto"/>
        <w:rPr>
          <w:rFonts w:ascii="Times New Roman" w:eastAsia="Times New Roman" w:hAnsi="Times New Roman" w:cs="Times New Roman"/>
          <w:sz w:val="24"/>
          <w:szCs w:val="24"/>
        </w:rPr>
      </w:pPr>
      <w:r w:rsidRPr="00C20407">
        <w:rPr>
          <w:rFonts w:ascii="Times New Roman" w:eastAsia="Times New Roman" w:hAnsi="Times New Roman" w:cs="Times New Roman"/>
          <w:b/>
          <w:bCs/>
          <w:color w:val="000000"/>
          <w:sz w:val="28"/>
          <w:szCs w:val="28"/>
        </w:rPr>
        <w:t>Personal Leave Policy: </w:t>
      </w:r>
    </w:p>
    <w:p w14:paraId="0F3BB206" w14:textId="0299B66A" w:rsidR="00C20407" w:rsidRPr="00C20407" w:rsidRDefault="00C20407" w:rsidP="00C20407">
      <w:pPr>
        <w:spacing w:after="0" w:line="240" w:lineRule="auto"/>
        <w:rPr>
          <w:rFonts w:ascii="Times New Roman" w:eastAsia="Times New Roman" w:hAnsi="Times New Roman" w:cs="Times New Roman"/>
          <w:sz w:val="24"/>
          <w:szCs w:val="24"/>
        </w:rPr>
      </w:pPr>
      <w:r w:rsidRPr="00C20407">
        <w:rPr>
          <w:rFonts w:ascii="Times New Roman" w:eastAsia="Times New Roman" w:hAnsi="Times New Roman" w:cs="Times New Roman"/>
          <w:color w:val="000000"/>
          <w:sz w:val="24"/>
          <w:szCs w:val="24"/>
        </w:rPr>
        <w:t xml:space="preserve">Personal Leave is provided to Full Time employees. Use of Personal Leave time must be approved by your immediate supervisor. The employee shall contact their immediate supervisor as early as possible when it is determined that he or she will be unable to perform his or her assigned duties due to illness or any other family </w:t>
      </w:r>
      <w:r>
        <w:rPr>
          <w:rFonts w:ascii="Times New Roman" w:eastAsia="Times New Roman" w:hAnsi="Times New Roman" w:cs="Times New Roman"/>
          <w:color w:val="000000"/>
          <w:sz w:val="24"/>
          <w:szCs w:val="24"/>
        </w:rPr>
        <w:t>emergency</w:t>
      </w:r>
      <w:r w:rsidRPr="00C20407">
        <w:rPr>
          <w:rFonts w:ascii="Times New Roman" w:eastAsia="Times New Roman" w:hAnsi="Times New Roman" w:cs="Times New Roman"/>
          <w:color w:val="000000"/>
          <w:sz w:val="24"/>
          <w:szCs w:val="24"/>
        </w:rPr>
        <w:t>. Personal Leave used must be reported through the approved time reporting and approval process.  </w:t>
      </w:r>
    </w:p>
    <w:p w14:paraId="002957BE" w14:textId="77777777" w:rsidR="00C20407" w:rsidRPr="00C20407" w:rsidRDefault="00C20407" w:rsidP="00C20407">
      <w:pPr>
        <w:spacing w:after="0" w:line="240" w:lineRule="auto"/>
        <w:rPr>
          <w:rFonts w:ascii="Times New Roman" w:eastAsia="Times New Roman" w:hAnsi="Times New Roman" w:cs="Times New Roman"/>
          <w:sz w:val="24"/>
          <w:szCs w:val="24"/>
        </w:rPr>
      </w:pPr>
    </w:p>
    <w:p w14:paraId="4D17B30B" w14:textId="77777777" w:rsidR="00C20407" w:rsidRPr="00C20407" w:rsidRDefault="00C20407" w:rsidP="00C20407">
      <w:pPr>
        <w:numPr>
          <w:ilvl w:val="0"/>
          <w:numId w:val="2"/>
        </w:numPr>
        <w:spacing w:after="0" w:line="240" w:lineRule="auto"/>
        <w:textAlignment w:val="baseline"/>
        <w:rPr>
          <w:rFonts w:ascii="Arial" w:eastAsia="Times New Roman" w:hAnsi="Arial" w:cs="Arial"/>
          <w:color w:val="000000"/>
          <w:sz w:val="24"/>
          <w:szCs w:val="24"/>
        </w:rPr>
      </w:pPr>
      <w:r w:rsidRPr="00C20407">
        <w:rPr>
          <w:rFonts w:ascii="Times New Roman" w:eastAsia="Times New Roman" w:hAnsi="Times New Roman" w:cs="Times New Roman"/>
          <w:color w:val="000000"/>
          <w:sz w:val="24"/>
          <w:szCs w:val="24"/>
        </w:rPr>
        <w:t>Personal Leave must be taken in one (1) hour periods.</w:t>
      </w:r>
    </w:p>
    <w:p w14:paraId="213C8E7B" w14:textId="77777777" w:rsidR="00C20407" w:rsidRPr="00C20407" w:rsidRDefault="00C20407" w:rsidP="00C20407">
      <w:pPr>
        <w:numPr>
          <w:ilvl w:val="0"/>
          <w:numId w:val="2"/>
        </w:numPr>
        <w:spacing w:after="0" w:line="240" w:lineRule="auto"/>
        <w:textAlignment w:val="baseline"/>
        <w:rPr>
          <w:rFonts w:ascii="Arial" w:eastAsia="Times New Roman" w:hAnsi="Arial" w:cs="Arial"/>
          <w:color w:val="000000"/>
          <w:sz w:val="24"/>
          <w:szCs w:val="24"/>
        </w:rPr>
      </w:pPr>
      <w:r w:rsidRPr="00C20407">
        <w:rPr>
          <w:rFonts w:ascii="Times New Roman" w:eastAsia="Times New Roman" w:hAnsi="Times New Roman" w:cs="Times New Roman"/>
          <w:color w:val="000000"/>
          <w:sz w:val="24"/>
          <w:szCs w:val="24"/>
        </w:rPr>
        <w:t xml:space="preserve">Personal Leave applies only to </w:t>
      </w:r>
      <w:proofErr w:type="gramStart"/>
      <w:r w:rsidRPr="00C20407">
        <w:rPr>
          <w:rFonts w:ascii="Times New Roman" w:eastAsia="Times New Roman" w:hAnsi="Times New Roman" w:cs="Times New Roman"/>
          <w:color w:val="000000"/>
          <w:sz w:val="24"/>
          <w:szCs w:val="24"/>
        </w:rPr>
        <w:t>full time</w:t>
      </w:r>
      <w:proofErr w:type="gramEnd"/>
      <w:r w:rsidRPr="00C20407">
        <w:rPr>
          <w:rFonts w:ascii="Times New Roman" w:eastAsia="Times New Roman" w:hAnsi="Times New Roman" w:cs="Times New Roman"/>
          <w:color w:val="000000"/>
          <w:sz w:val="24"/>
          <w:szCs w:val="24"/>
        </w:rPr>
        <w:t xml:space="preserve"> employees.</w:t>
      </w:r>
    </w:p>
    <w:p w14:paraId="2B32D29C" w14:textId="77777777" w:rsidR="00C20407" w:rsidRPr="00C20407" w:rsidRDefault="00C20407" w:rsidP="00C20407">
      <w:pPr>
        <w:numPr>
          <w:ilvl w:val="0"/>
          <w:numId w:val="2"/>
        </w:numPr>
        <w:spacing w:after="0" w:line="240" w:lineRule="auto"/>
        <w:textAlignment w:val="baseline"/>
        <w:rPr>
          <w:rFonts w:ascii="Arial" w:eastAsia="Times New Roman" w:hAnsi="Arial" w:cs="Arial"/>
          <w:color w:val="000000"/>
          <w:sz w:val="24"/>
          <w:szCs w:val="24"/>
        </w:rPr>
      </w:pPr>
      <w:r w:rsidRPr="00C20407">
        <w:rPr>
          <w:rFonts w:ascii="Times New Roman" w:eastAsia="Times New Roman" w:hAnsi="Times New Roman" w:cs="Times New Roman"/>
          <w:color w:val="000000"/>
          <w:sz w:val="24"/>
          <w:szCs w:val="24"/>
        </w:rPr>
        <w:t>Employees are encouraged to use their Personal Leave time wisely and accrue as much time as possible in the event of unexpected illnesses and emergencies.</w:t>
      </w:r>
    </w:p>
    <w:p w14:paraId="57C680EA" w14:textId="77777777" w:rsidR="00C20407" w:rsidRPr="00C20407" w:rsidRDefault="00C20407" w:rsidP="00C20407">
      <w:pPr>
        <w:numPr>
          <w:ilvl w:val="0"/>
          <w:numId w:val="2"/>
        </w:numPr>
        <w:spacing w:after="0" w:line="240" w:lineRule="auto"/>
        <w:textAlignment w:val="baseline"/>
        <w:rPr>
          <w:rFonts w:ascii="Arial" w:eastAsia="Times New Roman" w:hAnsi="Arial" w:cs="Arial"/>
          <w:color w:val="000000"/>
          <w:sz w:val="24"/>
          <w:szCs w:val="24"/>
        </w:rPr>
      </w:pPr>
      <w:r w:rsidRPr="00C20407">
        <w:rPr>
          <w:rFonts w:ascii="Times New Roman" w:eastAsia="Times New Roman" w:hAnsi="Times New Roman" w:cs="Times New Roman"/>
          <w:color w:val="000000"/>
          <w:sz w:val="24"/>
          <w:szCs w:val="24"/>
        </w:rPr>
        <w:t>Accrued Personal Leave time does carry forward into the next calendar year. </w:t>
      </w:r>
    </w:p>
    <w:p w14:paraId="754C6D77" w14:textId="77777777" w:rsidR="00C20407" w:rsidRPr="00C20407" w:rsidRDefault="00C20407" w:rsidP="00C20407">
      <w:pPr>
        <w:numPr>
          <w:ilvl w:val="0"/>
          <w:numId w:val="2"/>
        </w:numPr>
        <w:spacing w:after="0" w:line="240" w:lineRule="auto"/>
        <w:textAlignment w:val="baseline"/>
        <w:rPr>
          <w:rFonts w:ascii="Arial" w:eastAsia="Times New Roman" w:hAnsi="Arial" w:cs="Arial"/>
          <w:color w:val="000000"/>
          <w:sz w:val="24"/>
          <w:szCs w:val="24"/>
        </w:rPr>
      </w:pPr>
      <w:r w:rsidRPr="00C20407">
        <w:rPr>
          <w:rFonts w:ascii="Times New Roman" w:eastAsia="Times New Roman" w:hAnsi="Times New Roman" w:cs="Times New Roman"/>
          <w:color w:val="000000"/>
          <w:sz w:val="24"/>
          <w:szCs w:val="24"/>
        </w:rPr>
        <w:t>No compensation for unused Personal Leave will be given when employment ends with the Haven of Rest Ministries.  </w:t>
      </w:r>
    </w:p>
    <w:p w14:paraId="101073FB" w14:textId="77777777" w:rsidR="00C20407" w:rsidRPr="00C20407" w:rsidRDefault="00C20407" w:rsidP="00C20407">
      <w:pPr>
        <w:spacing w:after="0" w:line="240" w:lineRule="auto"/>
        <w:rPr>
          <w:rFonts w:ascii="Times New Roman" w:eastAsia="Times New Roman" w:hAnsi="Times New Roman" w:cs="Times New Roman"/>
          <w:sz w:val="24"/>
          <w:szCs w:val="24"/>
        </w:rPr>
      </w:pPr>
    </w:p>
    <w:p w14:paraId="623E2080" w14:textId="7726BC54" w:rsidR="00C20407" w:rsidRPr="00C20407" w:rsidRDefault="00C20407" w:rsidP="00C20407">
      <w:pPr>
        <w:spacing w:after="0" w:line="240" w:lineRule="auto"/>
        <w:rPr>
          <w:rFonts w:ascii="Times New Roman" w:eastAsia="Times New Roman" w:hAnsi="Times New Roman" w:cs="Times New Roman"/>
          <w:sz w:val="24"/>
          <w:szCs w:val="24"/>
        </w:rPr>
      </w:pPr>
      <w:r w:rsidRPr="00C20407">
        <w:rPr>
          <w:rFonts w:ascii="Times New Roman" w:eastAsia="Times New Roman" w:hAnsi="Times New Roman" w:cs="Times New Roman"/>
          <w:color w:val="000000"/>
          <w:sz w:val="24"/>
          <w:szCs w:val="24"/>
        </w:rPr>
        <w:t xml:space="preserve">Common uses of personal leave </w:t>
      </w:r>
      <w:proofErr w:type="gramStart"/>
      <w:r w:rsidRPr="00C20407">
        <w:rPr>
          <w:rFonts w:ascii="Times New Roman" w:eastAsia="Times New Roman" w:hAnsi="Times New Roman" w:cs="Times New Roman"/>
          <w:color w:val="000000"/>
          <w:sz w:val="24"/>
          <w:szCs w:val="24"/>
        </w:rPr>
        <w:t>are:</w:t>
      </w:r>
      <w:proofErr w:type="gramEnd"/>
      <w:r w:rsidRPr="00C20407">
        <w:rPr>
          <w:rFonts w:ascii="Times New Roman" w:eastAsia="Times New Roman" w:hAnsi="Times New Roman" w:cs="Times New Roman"/>
          <w:color w:val="000000"/>
          <w:sz w:val="24"/>
          <w:szCs w:val="24"/>
        </w:rPr>
        <w:t xml:space="preserve"> personal medical illness, illness of a member of the employee’s immediate family under your care, doctor’s appointments (for the employee and immediate family members)</w:t>
      </w:r>
      <w:r>
        <w:rPr>
          <w:rFonts w:ascii="Times New Roman" w:eastAsia="Times New Roman" w:hAnsi="Times New Roman" w:cs="Times New Roman"/>
          <w:color w:val="000000"/>
          <w:sz w:val="24"/>
          <w:szCs w:val="24"/>
        </w:rPr>
        <w:t>,</w:t>
      </w:r>
      <w:r w:rsidRPr="00C20407">
        <w:rPr>
          <w:rFonts w:ascii="Times New Roman" w:eastAsia="Times New Roman" w:hAnsi="Times New Roman" w:cs="Times New Roman"/>
          <w:color w:val="000000"/>
          <w:sz w:val="24"/>
          <w:szCs w:val="24"/>
        </w:rPr>
        <w:t xml:space="preserve"> family emergencies, car emergencies, legal or professional appointments, etc. </w:t>
      </w:r>
    </w:p>
    <w:p w14:paraId="0471B0CF" w14:textId="77777777" w:rsidR="00C20407" w:rsidRPr="00C20407" w:rsidRDefault="00C20407" w:rsidP="00C20407">
      <w:pPr>
        <w:spacing w:after="0" w:line="240" w:lineRule="auto"/>
        <w:rPr>
          <w:rFonts w:ascii="Times New Roman" w:eastAsia="Times New Roman" w:hAnsi="Times New Roman" w:cs="Times New Roman"/>
          <w:sz w:val="24"/>
          <w:szCs w:val="24"/>
        </w:rPr>
      </w:pPr>
    </w:p>
    <w:p w14:paraId="1898B4AB" w14:textId="77777777" w:rsidR="00C20407" w:rsidRPr="00C20407" w:rsidRDefault="00C20407" w:rsidP="00C20407">
      <w:pPr>
        <w:spacing w:after="0" w:line="240" w:lineRule="auto"/>
        <w:rPr>
          <w:rFonts w:ascii="Times New Roman" w:eastAsia="Times New Roman" w:hAnsi="Times New Roman" w:cs="Times New Roman"/>
          <w:sz w:val="24"/>
          <w:szCs w:val="24"/>
        </w:rPr>
      </w:pPr>
      <w:r w:rsidRPr="00C20407">
        <w:rPr>
          <w:rFonts w:ascii="Times New Roman" w:eastAsia="Times New Roman" w:hAnsi="Times New Roman" w:cs="Times New Roman"/>
          <w:color w:val="000000"/>
          <w:sz w:val="24"/>
          <w:szCs w:val="24"/>
        </w:rPr>
        <w:t>Please contact the Human Resources department for the current accrual rates and the maximum accrual amount allowed. </w:t>
      </w:r>
    </w:p>
    <w:p w14:paraId="156F2151" w14:textId="77777777" w:rsidR="00D644A7" w:rsidRDefault="00D644A7" w:rsidP="00F57ABF"/>
    <w:p w14:paraId="016D5DF2" w14:textId="375DA2D6" w:rsidR="00D644A7" w:rsidRDefault="001C72D8" w:rsidP="00F57ABF">
      <w:r>
        <w:t>Please copy this memorandum and place it in your</w:t>
      </w:r>
      <w:r w:rsidR="00F26C5D">
        <w:t xml:space="preserve"> Employee</w:t>
      </w:r>
      <w:r>
        <w:t xml:space="preserve"> </w:t>
      </w:r>
      <w:r w:rsidR="00F26C5D">
        <w:t>H</w:t>
      </w:r>
      <w:r>
        <w:t>andbook as a replacement to the previous Personal Leave Policy</w:t>
      </w:r>
      <w:r w:rsidR="00F26C5D">
        <w:t xml:space="preserve"> printed in the body of the Handbook</w:t>
      </w:r>
      <w:r>
        <w:t xml:space="preserve">.  </w:t>
      </w:r>
      <w:r w:rsidR="00D644A7">
        <w:t>A</w:t>
      </w:r>
      <w:r w:rsidR="00F26C5D">
        <w:t>ny</w:t>
      </w:r>
      <w:r w:rsidR="00D644A7">
        <w:t xml:space="preserve"> questions related to the </w:t>
      </w:r>
      <w:r w:rsidR="00F26C5D">
        <w:t xml:space="preserve">revised </w:t>
      </w:r>
      <w:r>
        <w:t>Per</w:t>
      </w:r>
      <w:r w:rsidR="00F26C5D">
        <w:t>s</w:t>
      </w:r>
      <w:r>
        <w:t>onal</w:t>
      </w:r>
      <w:r w:rsidR="00D644A7">
        <w:t xml:space="preserve"> Leave </w:t>
      </w:r>
      <w:r>
        <w:t>P</w:t>
      </w:r>
      <w:r w:rsidR="00D644A7">
        <w:t xml:space="preserve">olicy should be directed </w:t>
      </w:r>
      <w:proofErr w:type="gramStart"/>
      <w:r w:rsidR="00D644A7">
        <w:t>to</w:t>
      </w:r>
      <w:proofErr w:type="gramEnd"/>
      <w:r w:rsidR="00D644A7">
        <w:t xml:space="preserve"> Human Resources.</w:t>
      </w:r>
    </w:p>
    <w:sectPr w:rsidR="00D64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04AA2"/>
    <w:multiLevelType w:val="multilevel"/>
    <w:tmpl w:val="C83E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416810"/>
    <w:multiLevelType w:val="hybridMultilevel"/>
    <w:tmpl w:val="4A88D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2729617">
    <w:abstractNumId w:val="1"/>
  </w:num>
  <w:num w:numId="2" w16cid:durableId="69110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BF"/>
    <w:rsid w:val="000F30A0"/>
    <w:rsid w:val="001C72D8"/>
    <w:rsid w:val="0036136F"/>
    <w:rsid w:val="005A6FD3"/>
    <w:rsid w:val="008576E5"/>
    <w:rsid w:val="00C20407"/>
    <w:rsid w:val="00CA2871"/>
    <w:rsid w:val="00D03F62"/>
    <w:rsid w:val="00D53180"/>
    <w:rsid w:val="00D644A7"/>
    <w:rsid w:val="00EC7F72"/>
    <w:rsid w:val="00F26C5D"/>
    <w:rsid w:val="00F57ABF"/>
    <w:rsid w:val="00FD3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DCBF5"/>
  <w15:chartTrackingRefBased/>
  <w15:docId w15:val="{4828D4DE-7F31-4F76-8238-19DCBBD7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A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68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 Director</dc:creator>
  <cp:keywords/>
  <dc:description/>
  <cp:lastModifiedBy>HR Director</cp:lastModifiedBy>
  <cp:revision>2</cp:revision>
  <dcterms:created xsi:type="dcterms:W3CDTF">2026-05-04T15:56:00Z</dcterms:created>
  <dcterms:modified xsi:type="dcterms:W3CDTF">2026-05-04T15:56:00Z</dcterms:modified>
</cp:coreProperties>
</file>